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Virtual Pi2Go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Programming: </w:t>
      </w:r>
      <w:r w:rsidDel="00000000" w:rsidR="00000000" w:rsidRPr="00000000">
        <w:rPr>
          <w:rFonts w:ascii="Calibri" w:cs="Calibri" w:eastAsia="Calibri" w:hAnsi="Calibri"/>
          <w:b w:val="1"/>
          <w:color w:val="00ff00"/>
          <w:sz w:val="40"/>
          <w:szCs w:val="40"/>
          <w:rtl w:val="0"/>
        </w:rPr>
        <w:t xml:space="preserve">WS8 Sample Answers and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Sample Answer 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If there is nothing in front of the robot it does nothing.  Otherwise it reverse and keeps printing out “reversing” until it is far enough away from the obstacle to stop.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Sample Answer 2: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 would need to test it when there is an obstacle in front of it and when there isn’t an obstacle in front of it.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b="0" l="0" r="0" t="0"/>
            <wp:wrapSquare wrapText="bothSides" distB="114300" distT="114300" distL="114300" distR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University of Liverpool, 2019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464646"/>
          <w:sz w:val="16"/>
          <w:szCs w:val="16"/>
          <w:highlight w:val="white"/>
          <w:rtl w:val="0"/>
        </w:rPr>
        <w:t xml:space="preserve">This work is licensed under a </w:t>
      </w:r>
      <w:hyperlink r:id="rId11">
        <w:r w:rsidDel="00000000" w:rsidR="00000000" w:rsidRPr="00000000">
          <w:rPr>
            <w:rFonts w:ascii="Calibri" w:cs="Calibri" w:eastAsia="Calibri" w:hAnsi="Calibri"/>
            <w:color w:val="049ccf"/>
            <w:sz w:val="16"/>
            <w:szCs w:val="16"/>
            <w:rtl w:val="0"/>
          </w:rPr>
          <w:t xml:space="preserve">Creative Commons Attribution-NonCommercial-ShareAlike 4.0 International License</w:t>
        </w:r>
      </w:hyperlink>
      <w:r w:rsidDel="00000000" w:rsidR="00000000" w:rsidRPr="00000000">
        <w:rPr>
          <w:rFonts w:ascii="Calibri" w:cs="Calibri" w:eastAsia="Calibri" w:hAnsi="Calibri"/>
          <w:color w:val="46464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bookmarkStart w:colFirst="0" w:colLast="0" w:name="_wf38lfmgbkds" w:id="0"/>
      <w:bookmarkEnd w:id="0"/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530.0" w:type="dxa"/>
      <w:jc w:val="left"/>
      <w:tblInd w:w="0.0" w:type="dxa"/>
      <w:tblLayout w:type="fixed"/>
      <w:tblLook w:val="0400"/>
    </w:tblPr>
    <w:tblGrid>
      <w:gridCol w:w="8178"/>
      <w:gridCol w:w="352"/>
      <w:tblGridChange w:id="0">
        <w:tblGrid>
          <w:gridCol w:w="8178"/>
          <w:gridCol w:w="352"/>
        </w:tblGrid>
      </w:tblGridChange>
    </w:tblGrid>
    <w:tr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Sample Answers WS8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530.0" w:type="dxa"/>
      <w:jc w:val="left"/>
      <w:tblInd w:w="0.0" w:type="dxa"/>
      <w:tblLayout w:type="fixed"/>
      <w:tblLook w:val="0400"/>
    </w:tblPr>
    <w:tblGrid>
      <w:gridCol w:w="423"/>
      <w:gridCol w:w="8107"/>
      <w:tblGridChange w:id="0">
        <w:tblGrid>
          <w:gridCol w:w="423"/>
          <w:gridCol w:w="8107"/>
        </w:tblGrid>
      </w:tblGridChange>
    </w:tblGrid>
    <w:tr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Sample Answers WS8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0" Type="http://schemas.openxmlformats.org/officeDocument/2006/relationships/image" Target="media/image5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